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5F1F3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5F1F39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5F1F3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5F1F3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5F1F3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F1F3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29.04.2024</w:t>
      </w:r>
    </w:p>
    <w:p w:rsidR="001F55F6" w:rsidRPr="001F55F6" w:rsidRDefault="005F1F3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11/2024-8 OPU</w:t>
      </w:r>
    </w:p>
    <w:p w:rsidR="001F55F6" w:rsidRPr="00A9707B" w:rsidRDefault="005F1F3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F1F3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5F1F3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5F1F3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11/2024 OPU</w:t>
      </w:r>
    </w:p>
    <w:p w:rsidR="001F55F6" w:rsidRPr="001F55F6" w:rsidRDefault="005F1F3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ZAKUP DELA PLAŽE SA SUNCOBRANIMA</w:t>
      </w:r>
    </w:p>
    <w:p w:rsidR="001F55F6" w:rsidRPr="001F55F6" w:rsidRDefault="005F1F3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F02-0013902</w:t>
      </w:r>
    </w:p>
    <w:p w:rsidR="001F55F6" w:rsidRPr="001F55F6" w:rsidRDefault="005F1F3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05F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05F4" w:rsidRPr="005F01C2">
        <w:rPr>
          <w:rFonts w:asciiTheme="minorHAnsi" w:hAnsiTheme="minorHAnsi" w:cstheme="minorHAnsi"/>
          <w:sz w:val="20"/>
          <w:szCs w:val="20"/>
        </w:rPr>
      </w:r>
      <w:r w:rsidR="000905F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05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05F4" w:rsidRPr="00AC11B5">
        <w:rPr>
          <w:rFonts w:asciiTheme="minorHAnsi" w:hAnsiTheme="minorHAnsi" w:cstheme="minorHAnsi"/>
          <w:sz w:val="20"/>
          <w:szCs w:val="20"/>
        </w:rPr>
      </w:r>
      <w:r w:rsidR="000905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05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05F4" w:rsidRPr="00AC11B5">
        <w:rPr>
          <w:rFonts w:asciiTheme="minorHAnsi" w:hAnsiTheme="minorHAnsi" w:cstheme="minorHAnsi"/>
          <w:sz w:val="20"/>
          <w:szCs w:val="20"/>
        </w:rPr>
      </w:r>
      <w:r w:rsidR="000905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F1F3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70321000</w:t>
      </w:r>
    </w:p>
    <w:p w:rsidR="001F55F6" w:rsidRPr="001F55F6" w:rsidRDefault="005F1F3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ZAKUP DELA PLAŽE SA SUNCOBRANIMA</w:t>
      </w:r>
    </w:p>
    <w:p w:rsidR="001F55F6" w:rsidRPr="00B84A8C" w:rsidRDefault="005F1F3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2.479.335,00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F1F3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905F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F1F3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KARISMA HOTELS ADRIATIC MONTENEGRO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03134687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CETINjSKA 11/5 CAPITAL PLAZA CENTAR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PODGORICA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F1F3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1.853.874,63</w:t>
      </w:r>
    </w:p>
    <w:p w:rsidR="001F55F6" w:rsidRPr="00B84A8C" w:rsidRDefault="005F1F3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2.241.686,37</w:t>
      </w:r>
    </w:p>
    <w:p w:rsidR="001F55F6" w:rsidRPr="00B84A8C" w:rsidRDefault="005F1F3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905F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905F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F4">
        <w:trPr>
          <w:trHeight w:val="40"/>
        </w:trPr>
        <w:tc>
          <w:tcPr>
            <w:tcW w:w="15397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905F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ZAKUP DELA PLAŽE SA SUNCOBRANIMA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11/2024 OPU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11/2024-1 OPU, 15.04.2024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2.479.335,00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0905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70321000-Usluge davanja u zakup zemljišta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Zakup dela plaže sa suncobranima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u Ulcinju ( u okviru programa LETOVANJE DECE)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905F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javne nabavke predstavlja jedinstvenu celinu, kako u smislu definisanja tehničke specifikacije, tako i samog izvršenja usluga,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iz kog razloga predmet javne nabavke nije oblikovan u više partija.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F02-0013902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16.04.2024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29.04.2024 09:00:00</w:t>
                  </w: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905F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NATAŠA </w:t>
                  </w:r>
                  <w:r>
                    <w:rPr>
                      <w:color w:val="000000"/>
                      <w:sz w:val="20"/>
                      <w:szCs w:val="20"/>
                    </w:rPr>
                    <w:t>MANČIĆ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905F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905F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905F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ZAKUP DELA PLAŽE SA SUNCOBRANIMA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05F4" w:rsidRDefault="000905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rPr>
          <w:trHeight w:val="56"/>
        </w:trPr>
        <w:tc>
          <w:tcPr>
            <w:tcW w:w="15397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905F4" w:rsidRDefault="005F1F3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905F4" w:rsidRDefault="000905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905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905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29.04.2024 09:00:00</w:t>
                  </w:r>
                </w:p>
              </w:tc>
            </w:tr>
            <w:tr w:rsidR="000905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29.04.2024 09:02:41</w:t>
                  </w:r>
                </w:p>
              </w:tc>
            </w:tr>
            <w:tr w:rsidR="000905F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905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05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905F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KARISMA HOTELS ADRIATIC MONTENEGRO , CETINjSKA 11/5 CAPITAL PLAZA CENTAR,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81000, PODGORICA,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25.4.2024. 14:17:38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05F4" w:rsidRDefault="000905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rPr>
          <w:trHeight w:val="62"/>
        </w:trPr>
        <w:tc>
          <w:tcPr>
            <w:tcW w:w="15397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905F4" w:rsidRDefault="005F1F3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905F4" w:rsidRDefault="000905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905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905F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905F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0905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8"/>
                          <w:gridCol w:w="1116"/>
                          <w:gridCol w:w="1116"/>
                          <w:gridCol w:w="1104"/>
                          <w:gridCol w:w="1229"/>
                          <w:gridCol w:w="1110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0905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15828.78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05F4" w:rsidRDefault="000905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rPr>
          <w:trHeight w:val="50"/>
        </w:trPr>
        <w:tc>
          <w:tcPr>
            <w:tcW w:w="15392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905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905F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0905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7"/>
                          <w:gridCol w:w="1126"/>
                          <w:gridCol w:w="1126"/>
                          <w:gridCol w:w="1098"/>
                          <w:gridCol w:w="1229"/>
                          <w:gridCol w:w="1106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0905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1853874.63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2241686.37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05F4" w:rsidRDefault="000905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rPr>
          <w:trHeight w:val="48"/>
        </w:trPr>
        <w:tc>
          <w:tcPr>
            <w:tcW w:w="15392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905F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F4" w:rsidRDefault="005F1F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905F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905F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1.853.874,63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2.241.686,37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DOSTAVLJENA U EURIMA, ZVANIČNI SREDNJI KURS DINARA NA DAN 29.04.2024.IZNOSI 117,1205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ukupna vrednost bez PDV-a 15.828,78 EUR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Ponuđena ukupna vrednost sa PDV-om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19.140,00 EUR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05F4" w:rsidRDefault="000905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rPr>
          <w:trHeight w:val="14"/>
        </w:trPr>
        <w:tc>
          <w:tcPr>
            <w:tcW w:w="15392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905F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905F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905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0905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05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0905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05F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05F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1.853.874,63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05F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05F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905F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05F4" w:rsidRDefault="005F1F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koja je prispela, ocenjena je i rangirana prema kriterijumu za dodelu ugovora koji je određen u dokumentaciji o nabavci - ugovor se dodeljuje ekonomski najpovoljnijoj ponudi koja se određuje na osnovu kriterijuma cene.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 osnovu navedenog izvršeno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rangiranje ponude,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 skladu sa označenim, Komisija za javnu nabavku predlaže odgovornom licu naručioca da donese odluku o dodeli ugovora ponuđaču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KARISMA HOTELS ADRIATIC MONTENEGRO iz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Podgorice, ( privredni subjekt koji je podneo samostalnu ponudu),ponuda br. 2504 sa ukupnom cenom ponude bez pdv-a od 1.853.874,63 dinara (ponuda data u eurima 15.828,78 eur),predmetna ponuda podneta dana 25.04.2024. godine u 14:17:38 časova.</w:t>
                              </w:r>
                            </w:p>
                          </w:tc>
                        </w:tr>
                      </w:tbl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05F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05F4" w:rsidRDefault="000905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05F4" w:rsidRDefault="000905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05F4">
        <w:trPr>
          <w:trHeight w:val="523"/>
        </w:trPr>
        <w:tc>
          <w:tcPr>
            <w:tcW w:w="15392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05F4" w:rsidRDefault="000905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905F4" w:rsidRDefault="000905F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905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5F1F39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 xml:space="preserve">Ponuda koja je prispela, ocenjena je i rangirana prema kriterijumu za dodelu ugovora koji je određen u dokumentaciji o nabavci - ugovor se dodeljuje ekonomski najpovoljnijoj ponudi koja se određuje na osnovu kriterijuma cene. </w:t>
      </w:r>
    </w:p>
    <w:p w:rsidR="000905F4" w:rsidRPr="00A37023" w:rsidRDefault="005F1F39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Na osnovu navedenog izvršeno </w:t>
      </w:r>
      <w:r w:rsidRPr="00A37023">
        <w:rPr>
          <w:rFonts w:ascii="Calibri" w:eastAsia="Calibri" w:hAnsi="Calibri" w:cs="Calibri"/>
          <w:sz w:val="20"/>
          <w:szCs w:val="20"/>
        </w:rPr>
        <w:t>je rangiranje ponude, kao i utvrđivanje činjenice da su se stekli uslovi za dodelu ugovora.</w:t>
      </w:r>
    </w:p>
    <w:p w:rsidR="000905F4" w:rsidRPr="00A37023" w:rsidRDefault="005F1F39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označenim, Komisija za javnu nabavku predlaže odgovornom licu naručioca da donese odluku o dodeli ugovora ponuđaču</w:t>
      </w:r>
    </w:p>
    <w:p w:rsidR="000905F4" w:rsidRPr="00A37023" w:rsidRDefault="005F1F39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KARISMA HOTELS ADRIATIC MONTENEGRO iz</w:t>
      </w:r>
      <w:r w:rsidRPr="00A37023">
        <w:rPr>
          <w:rFonts w:ascii="Calibri" w:eastAsia="Calibri" w:hAnsi="Calibri" w:cs="Calibri"/>
          <w:sz w:val="20"/>
          <w:szCs w:val="20"/>
        </w:rPr>
        <w:t xml:space="preserve"> Podgorice, ( privredni subjekt koji je podneo samostalnu ponudu),ponuda br. 2504 sa ukupnom cenom ponude bez pdv-a od 1.853.874,63 dinara (ponuda data u eurima 15.828,78 eur),predmetna ponuda podneta dana 25.04.2024. godine u 14:17:38 časova.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:rsidR="000905F4" w:rsidTr="006E13B1">
        <w:tc>
          <w:tcPr>
            <w:tcW w:w="10342" w:type="dxa"/>
          </w:tcPr>
          <w:p w:rsidR="006E13B1" w:rsidRPr="00F61EC9" w:rsidRDefault="005F1F39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Uputstvo o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RDefault="005F1F39" w:rsidP="006E13B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4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39" w:rsidRDefault="005F1F39" w:rsidP="000905F4">
      <w:pPr>
        <w:spacing w:before="0" w:after="0"/>
      </w:pPr>
      <w:r>
        <w:separator/>
      </w:r>
    </w:p>
  </w:endnote>
  <w:endnote w:type="continuationSeparator" w:id="1">
    <w:p w:rsidR="005F1F39" w:rsidRDefault="005F1F39" w:rsidP="000905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905F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905F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F1F39">
      <w:rPr>
        <w:caps/>
        <w:sz w:val="12"/>
        <w:szCs w:val="12"/>
        <w:lang w:val="hr-HR"/>
      </w:rPr>
      <w:tab/>
    </w:r>
    <w:r w:rsidR="005F1F3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F1F3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978F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39" w:rsidRDefault="005F1F39" w:rsidP="000905F4">
      <w:pPr>
        <w:spacing w:before="0" w:after="0"/>
      </w:pPr>
      <w:r>
        <w:separator/>
      </w:r>
    </w:p>
  </w:footnote>
  <w:footnote w:type="continuationSeparator" w:id="1">
    <w:p w:rsidR="005F1F39" w:rsidRDefault="005F1F39" w:rsidP="000905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4" w:rsidRDefault="000905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05F4"/>
    <w:rsid w:val="00092830"/>
    <w:rsid w:val="000A667E"/>
    <w:rsid w:val="000F6975"/>
    <w:rsid w:val="00165E99"/>
    <w:rsid w:val="00191039"/>
    <w:rsid w:val="001B4006"/>
    <w:rsid w:val="001F27FD"/>
    <w:rsid w:val="001F55F6"/>
    <w:rsid w:val="002978F4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5F1F39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905F4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2024-04-29T09:04:00Z</cp:lastPrinted>
  <dcterms:created xsi:type="dcterms:W3CDTF">2024-04-29T09:05:00Z</dcterms:created>
  <dcterms:modified xsi:type="dcterms:W3CDTF">2024-04-29T09:05:00Z</dcterms:modified>
</cp:coreProperties>
</file>